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D934" w14:textId="77777777" w:rsidR="00513B8E" w:rsidRPr="00AB210E" w:rsidRDefault="00513B8E" w:rsidP="00513B8E">
      <w:pPr>
        <w:jc w:val="center"/>
        <w:rPr>
          <w:rFonts w:ascii="Tahoma" w:hAnsi="Tahoma" w:cs="Tahoma"/>
          <w:sz w:val="24"/>
          <w:szCs w:val="24"/>
        </w:rPr>
      </w:pPr>
      <w:r w:rsidRPr="00AB210E">
        <w:rPr>
          <w:rFonts w:ascii="Tahoma" w:hAnsi="Tahoma" w:cs="Tahoma"/>
          <w:sz w:val="24"/>
          <w:szCs w:val="24"/>
        </w:rPr>
        <w:t>Estado do Rio Grande do Sul</w:t>
      </w:r>
    </w:p>
    <w:p w14:paraId="67EB680B" w14:textId="77777777" w:rsidR="00513B8E" w:rsidRPr="00AB210E" w:rsidRDefault="00513B8E" w:rsidP="00513B8E">
      <w:pPr>
        <w:jc w:val="center"/>
        <w:rPr>
          <w:rFonts w:ascii="Tahoma" w:hAnsi="Tahoma" w:cs="Tahoma"/>
          <w:sz w:val="24"/>
          <w:szCs w:val="24"/>
        </w:rPr>
      </w:pPr>
      <w:r w:rsidRPr="00AB210E">
        <w:rPr>
          <w:rFonts w:ascii="Tahoma" w:hAnsi="Tahoma" w:cs="Tahoma"/>
          <w:sz w:val="24"/>
          <w:szCs w:val="24"/>
        </w:rPr>
        <w:t>PREFEITURA MUNICIPAL DE ESTAÇÃO</w:t>
      </w:r>
    </w:p>
    <w:p w14:paraId="4D036B20" w14:textId="54538202" w:rsidR="00513B8E" w:rsidRPr="00362170" w:rsidRDefault="00513B8E" w:rsidP="00513B8E">
      <w:pPr>
        <w:jc w:val="center"/>
        <w:rPr>
          <w:rFonts w:ascii="Tahoma" w:eastAsia="Calibri" w:hAnsi="Tahoma" w:cs="Tahoma"/>
          <w:sz w:val="24"/>
          <w:szCs w:val="24"/>
          <w:lang w:eastAsia="en-US"/>
        </w:rPr>
      </w:pPr>
      <w:r w:rsidRPr="00AB210E">
        <w:rPr>
          <w:rFonts w:ascii="Tahoma" w:eastAsia="Calibri" w:hAnsi="Tahoma" w:cs="Tahoma"/>
          <w:sz w:val="24"/>
          <w:szCs w:val="24"/>
          <w:lang w:eastAsia="en-US"/>
        </w:rPr>
        <w:t xml:space="preserve">EXTRATO DE JUSTIFICATIVA DE INEXIGIBILIDADE DE CHAMAMENTO PÚBLICO Nº </w:t>
      </w:r>
      <w:r w:rsidR="00AB210E">
        <w:rPr>
          <w:rFonts w:ascii="Tahoma" w:eastAsia="Calibri" w:hAnsi="Tahoma" w:cs="Tahoma"/>
          <w:sz w:val="24"/>
          <w:szCs w:val="24"/>
          <w:lang w:eastAsia="en-US"/>
        </w:rPr>
        <w:t>5</w:t>
      </w:r>
      <w:r w:rsidR="00656F13">
        <w:rPr>
          <w:rFonts w:ascii="Tahoma" w:eastAsia="Calibri" w:hAnsi="Tahoma" w:cs="Tahoma"/>
          <w:sz w:val="24"/>
          <w:szCs w:val="24"/>
          <w:lang w:eastAsia="en-US"/>
        </w:rPr>
        <w:t>0</w:t>
      </w:r>
      <w:r w:rsidRPr="00AB210E">
        <w:rPr>
          <w:rFonts w:ascii="Tahoma" w:eastAsia="Calibri" w:hAnsi="Tahoma" w:cs="Tahoma"/>
          <w:sz w:val="24"/>
          <w:szCs w:val="24"/>
          <w:lang w:eastAsia="en-US"/>
        </w:rPr>
        <w:t>/202</w:t>
      </w:r>
      <w:r w:rsidR="002F02B9" w:rsidRPr="00AB210E">
        <w:rPr>
          <w:rFonts w:ascii="Tahoma" w:eastAsia="Calibri" w:hAnsi="Tahoma" w:cs="Tahoma"/>
          <w:sz w:val="24"/>
          <w:szCs w:val="24"/>
          <w:lang w:eastAsia="en-US"/>
        </w:rPr>
        <w:t>6</w:t>
      </w:r>
    </w:p>
    <w:p w14:paraId="17319181" w14:textId="77777777" w:rsidR="00513B8E" w:rsidRPr="00362170" w:rsidRDefault="00513B8E" w:rsidP="00513B8E">
      <w:pPr>
        <w:jc w:val="center"/>
        <w:rPr>
          <w:rFonts w:ascii="Tahoma" w:hAnsi="Tahoma" w:cs="Tahoma"/>
          <w:sz w:val="24"/>
          <w:szCs w:val="24"/>
        </w:rPr>
      </w:pPr>
    </w:p>
    <w:p w14:paraId="63A7C466" w14:textId="19988777" w:rsidR="00513B8E" w:rsidRPr="00385E0D" w:rsidRDefault="00513B8E" w:rsidP="00AB210E">
      <w:pPr>
        <w:jc w:val="both"/>
        <w:rPr>
          <w:rFonts w:ascii="Tahoma" w:eastAsia="Calibri" w:hAnsi="Tahoma" w:cs="Tahoma"/>
          <w:b/>
          <w:sz w:val="24"/>
          <w:szCs w:val="24"/>
        </w:rPr>
      </w:pPr>
      <w:r w:rsidRPr="00385E0D">
        <w:rPr>
          <w:rFonts w:ascii="Tahoma" w:eastAsia="Calibri" w:hAnsi="Tahoma" w:cs="Tahoma"/>
          <w:b/>
          <w:sz w:val="24"/>
          <w:szCs w:val="24"/>
          <w:lang w:eastAsia="en-US"/>
        </w:rPr>
        <w:t>Inexigibilidade de Chamamento Público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Pr="00385E0D">
        <w:rPr>
          <w:rFonts w:ascii="Tahoma" w:eastAsia="Calibri" w:hAnsi="Tahoma" w:cs="Tahoma"/>
          <w:b/>
          <w:sz w:val="24"/>
          <w:szCs w:val="24"/>
          <w:lang w:eastAsia="en-US"/>
        </w:rPr>
        <w:t xml:space="preserve">nº </w:t>
      </w:r>
      <w:r w:rsidR="00AB210E">
        <w:rPr>
          <w:rFonts w:ascii="Tahoma" w:eastAsia="Calibri" w:hAnsi="Tahoma" w:cs="Tahoma"/>
          <w:b/>
          <w:sz w:val="24"/>
          <w:szCs w:val="24"/>
          <w:lang w:eastAsia="en-US"/>
        </w:rPr>
        <w:t>5</w:t>
      </w:r>
      <w:r w:rsidR="00656F13">
        <w:rPr>
          <w:rFonts w:ascii="Tahoma" w:eastAsia="Calibri" w:hAnsi="Tahoma" w:cs="Tahoma"/>
          <w:b/>
          <w:sz w:val="24"/>
          <w:szCs w:val="24"/>
          <w:lang w:eastAsia="en-US"/>
        </w:rPr>
        <w:t>0</w:t>
      </w:r>
      <w:r w:rsidRPr="00385E0D">
        <w:rPr>
          <w:rFonts w:ascii="Tahoma" w:eastAsia="Calibri" w:hAnsi="Tahoma" w:cs="Tahoma"/>
          <w:b/>
          <w:sz w:val="24"/>
          <w:szCs w:val="24"/>
          <w:lang w:eastAsia="en-US"/>
        </w:rPr>
        <w:t>/202</w:t>
      </w:r>
      <w:r w:rsidR="002F02B9" w:rsidRPr="00385E0D">
        <w:rPr>
          <w:rFonts w:ascii="Tahoma" w:eastAsia="Calibri" w:hAnsi="Tahoma" w:cs="Tahoma"/>
          <w:b/>
          <w:sz w:val="24"/>
          <w:szCs w:val="24"/>
          <w:lang w:eastAsia="en-US"/>
        </w:rPr>
        <w:t>6</w:t>
      </w:r>
      <w:r w:rsidRPr="00385E0D">
        <w:rPr>
          <w:rFonts w:ascii="Tahoma" w:eastAsia="Calibri" w:hAnsi="Tahoma" w:cs="Tahoma"/>
          <w:b/>
          <w:sz w:val="24"/>
          <w:szCs w:val="24"/>
          <w:lang w:eastAsia="en-US"/>
        </w:rPr>
        <w:t xml:space="preserve"> 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– Organização da Sociedade Civil – Termo de Fomento; Base legal: Art. 31, </w:t>
      </w:r>
      <w:r w:rsidRPr="00385E0D">
        <w:rPr>
          <w:rFonts w:ascii="Tahoma" w:eastAsia="Calibri" w:hAnsi="Tahoma" w:cs="Tahoma"/>
          <w:i/>
          <w:sz w:val="24"/>
          <w:szCs w:val="24"/>
          <w:lang w:eastAsia="en-US"/>
        </w:rPr>
        <w:t>caput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, da Lei nº 13.019/2014 e Decreto Municipal nº 1689/2017; Objeto: TERMO DE </w:t>
      </w:r>
      <w:r w:rsidR="00F72515" w:rsidRPr="00385E0D">
        <w:rPr>
          <w:rFonts w:ascii="Tahoma" w:eastAsia="Calibri" w:hAnsi="Tahoma" w:cs="Tahoma"/>
          <w:sz w:val="24"/>
          <w:szCs w:val="24"/>
          <w:lang w:eastAsia="en-US"/>
        </w:rPr>
        <w:t>FOMENTO entre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o MUNICÍPIO DE ESTAÇÃO - RS e </w:t>
      </w:r>
      <w:r w:rsidR="0008253A">
        <w:rPr>
          <w:rFonts w:ascii="Tahoma" w:eastAsia="Calibri" w:hAnsi="Tahoma" w:cs="Tahoma"/>
          <w:sz w:val="24"/>
          <w:szCs w:val="24"/>
          <w:lang w:eastAsia="en-US"/>
        </w:rPr>
        <w:t>o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08253A">
        <w:rPr>
          <w:rFonts w:ascii="Tahoma" w:hAnsi="Tahoma" w:cs="Tahoma"/>
          <w:sz w:val="24"/>
          <w:szCs w:val="24"/>
        </w:rPr>
        <w:t>CENTRO DE TRADIÇÕES GAÚCHAS TROPILHA DA SERRA,</w:t>
      </w:r>
      <w:r w:rsidR="00385E0D"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F72515"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visando </w:t>
      </w:r>
      <w:r w:rsidR="00562B02">
        <w:rPr>
          <w:rFonts w:ascii="Tahoma" w:eastAsia="Calibri" w:hAnsi="Tahoma" w:cs="Tahoma"/>
          <w:sz w:val="24"/>
          <w:szCs w:val="24"/>
          <w:lang w:eastAsia="en-US"/>
        </w:rPr>
        <w:t>à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Pr="00385E0D">
        <w:rPr>
          <w:rStyle w:val="Forte"/>
          <w:rFonts w:ascii="Tahoma" w:hAnsi="Tahoma" w:cs="Tahoma"/>
          <w:b w:val="0"/>
          <w:sz w:val="24"/>
          <w:szCs w:val="24"/>
        </w:rPr>
        <w:t xml:space="preserve">cooperação </w:t>
      </w:r>
      <w:r w:rsidR="00BC09FA">
        <w:rPr>
          <w:rStyle w:val="Forte"/>
          <w:rFonts w:ascii="Tahoma" w:hAnsi="Tahoma" w:cs="Tahoma"/>
          <w:b w:val="0"/>
          <w:sz w:val="24"/>
          <w:szCs w:val="24"/>
        </w:rPr>
        <w:t>para a</w:t>
      </w:r>
      <w:r w:rsidRPr="00385E0D">
        <w:rPr>
          <w:rStyle w:val="Forte"/>
          <w:rFonts w:ascii="Tahoma" w:hAnsi="Tahoma" w:cs="Tahoma"/>
          <w:b w:val="0"/>
          <w:sz w:val="24"/>
          <w:szCs w:val="24"/>
        </w:rPr>
        <w:t xml:space="preserve"> </w:t>
      </w:r>
      <w:r w:rsidR="00F72515" w:rsidRPr="00385E0D">
        <w:rPr>
          <w:rFonts w:ascii="Tahoma" w:hAnsi="Tahoma" w:cs="Tahoma"/>
          <w:color w:val="000000"/>
          <w:sz w:val="24"/>
          <w:szCs w:val="24"/>
        </w:rPr>
        <w:t>realização</w:t>
      </w:r>
      <w:r w:rsidRPr="00385E0D">
        <w:rPr>
          <w:rFonts w:ascii="Tahoma" w:hAnsi="Tahoma" w:cs="Tahoma"/>
          <w:color w:val="000000"/>
          <w:sz w:val="24"/>
          <w:szCs w:val="24"/>
        </w:rPr>
        <w:t xml:space="preserve"> </w:t>
      </w:r>
      <w:r w:rsidR="00385E0D" w:rsidRPr="00385E0D">
        <w:rPr>
          <w:rFonts w:ascii="Tahoma" w:hAnsi="Tahoma" w:cs="Tahoma"/>
          <w:sz w:val="24"/>
          <w:szCs w:val="24"/>
        </w:rPr>
        <w:t xml:space="preserve">da </w:t>
      </w:r>
      <w:r w:rsidR="0008253A">
        <w:rPr>
          <w:rFonts w:ascii="Tahoma" w:hAnsi="Tahoma" w:cs="Tahoma"/>
          <w:sz w:val="24"/>
          <w:szCs w:val="24"/>
        </w:rPr>
        <w:t>Edição 2026 do Desfile de Cavalarianos</w:t>
      </w:r>
      <w:r w:rsidR="00385E0D" w:rsidRPr="00385E0D">
        <w:rPr>
          <w:rFonts w:ascii="Tahoma" w:hAnsi="Tahoma" w:cs="Tahoma"/>
          <w:sz w:val="24"/>
          <w:szCs w:val="24"/>
        </w:rPr>
        <w:t xml:space="preserve">, </w:t>
      </w:r>
      <w:r w:rsidR="0008253A">
        <w:rPr>
          <w:rFonts w:ascii="Tahoma" w:hAnsi="Tahoma" w:cs="Tahoma"/>
          <w:sz w:val="24"/>
          <w:szCs w:val="24"/>
        </w:rPr>
        <w:t>que ocorrerá em 20/09/2026, como parte dos festejos da Semana Farroupilha do Município</w:t>
      </w:r>
      <w:r w:rsidRPr="00385E0D">
        <w:rPr>
          <w:rFonts w:ascii="Tahoma" w:hAnsi="Tahoma" w:cs="Tahoma"/>
          <w:color w:val="000000"/>
          <w:sz w:val="24"/>
          <w:szCs w:val="24"/>
        </w:rPr>
        <w:t>.</w:t>
      </w:r>
      <w:r w:rsidR="00F2116B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Vigência: </w:t>
      </w:r>
      <w:r w:rsidR="00385E0D">
        <w:rPr>
          <w:rFonts w:ascii="Tahoma" w:eastAsia="Calibri" w:hAnsi="Tahoma" w:cs="Tahoma"/>
          <w:sz w:val="24"/>
          <w:szCs w:val="24"/>
          <w:lang w:eastAsia="en-US"/>
        </w:rPr>
        <w:t>0</w:t>
      </w:r>
      <w:r w:rsidR="0008253A">
        <w:rPr>
          <w:rFonts w:ascii="Tahoma" w:eastAsia="Calibri" w:hAnsi="Tahoma" w:cs="Tahoma"/>
          <w:sz w:val="24"/>
          <w:szCs w:val="24"/>
          <w:lang w:eastAsia="en-US"/>
        </w:rPr>
        <w:t>4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>/0</w:t>
      </w:r>
      <w:r w:rsidR="00385E0D">
        <w:rPr>
          <w:rFonts w:ascii="Tahoma" w:eastAsia="Calibri" w:hAnsi="Tahoma" w:cs="Tahoma"/>
          <w:sz w:val="24"/>
          <w:szCs w:val="24"/>
          <w:lang w:eastAsia="en-US"/>
        </w:rPr>
        <w:t>9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>/202</w:t>
      </w:r>
      <w:r w:rsidR="002F02B9" w:rsidRPr="00385E0D">
        <w:rPr>
          <w:rFonts w:ascii="Tahoma" w:eastAsia="Calibri" w:hAnsi="Tahoma" w:cs="Tahoma"/>
          <w:sz w:val="24"/>
          <w:szCs w:val="24"/>
          <w:lang w:eastAsia="en-US"/>
        </w:rPr>
        <w:t>6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a </w:t>
      </w:r>
      <w:r w:rsidR="0008253A">
        <w:rPr>
          <w:rFonts w:ascii="Tahoma" w:eastAsia="Calibri" w:hAnsi="Tahoma" w:cs="Tahoma"/>
          <w:sz w:val="24"/>
          <w:szCs w:val="24"/>
          <w:lang w:eastAsia="en-US"/>
        </w:rPr>
        <w:t>09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>/</w:t>
      </w:r>
      <w:r w:rsidR="002F02B9" w:rsidRPr="00385E0D">
        <w:rPr>
          <w:rFonts w:ascii="Tahoma" w:eastAsia="Calibri" w:hAnsi="Tahoma" w:cs="Tahoma"/>
          <w:sz w:val="24"/>
          <w:szCs w:val="24"/>
          <w:lang w:eastAsia="en-US"/>
        </w:rPr>
        <w:t>1</w:t>
      </w:r>
      <w:r w:rsidR="0008253A">
        <w:rPr>
          <w:rFonts w:ascii="Tahoma" w:eastAsia="Calibri" w:hAnsi="Tahoma" w:cs="Tahoma"/>
          <w:sz w:val="24"/>
          <w:szCs w:val="24"/>
          <w:lang w:eastAsia="en-US"/>
        </w:rPr>
        <w:t>0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>/2026. Valor R</w:t>
      </w:r>
      <w:r w:rsidR="00FF26AB" w:rsidRPr="00385E0D">
        <w:rPr>
          <w:rFonts w:ascii="Tahoma" w:eastAsia="Calibri" w:hAnsi="Tahoma" w:cs="Tahoma"/>
          <w:sz w:val="24"/>
          <w:szCs w:val="24"/>
          <w:lang w:eastAsia="en-US"/>
        </w:rPr>
        <w:t>$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08253A">
        <w:rPr>
          <w:rFonts w:ascii="Tahoma" w:eastAsia="Calibri" w:hAnsi="Tahoma" w:cs="Tahoma"/>
          <w:sz w:val="24"/>
          <w:szCs w:val="24"/>
          <w:lang w:eastAsia="en-US"/>
        </w:rPr>
        <w:t>5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>.000,00.</w:t>
      </w:r>
      <w:r w:rsidRPr="00385E0D">
        <w:rPr>
          <w:rFonts w:ascii="Tahoma" w:hAnsi="Tahoma" w:cs="Tahoma"/>
          <w:sz w:val="24"/>
          <w:szCs w:val="24"/>
        </w:rPr>
        <w:t xml:space="preserve"> Estação, </w:t>
      </w:r>
      <w:r w:rsidR="00BC09FA">
        <w:rPr>
          <w:rFonts w:ascii="Tahoma" w:hAnsi="Tahoma" w:cs="Tahoma"/>
          <w:sz w:val="24"/>
          <w:szCs w:val="24"/>
        </w:rPr>
        <w:t>0</w:t>
      </w:r>
      <w:r w:rsidR="0008253A">
        <w:rPr>
          <w:rFonts w:ascii="Tahoma" w:hAnsi="Tahoma" w:cs="Tahoma"/>
          <w:sz w:val="24"/>
          <w:szCs w:val="24"/>
        </w:rPr>
        <w:t>4</w:t>
      </w:r>
      <w:r w:rsidRPr="00385E0D">
        <w:rPr>
          <w:rFonts w:ascii="Tahoma" w:hAnsi="Tahoma" w:cs="Tahoma"/>
          <w:sz w:val="24"/>
          <w:szCs w:val="24"/>
        </w:rPr>
        <w:t xml:space="preserve"> de </w:t>
      </w:r>
      <w:r w:rsidR="00BC09FA">
        <w:rPr>
          <w:rFonts w:ascii="Tahoma" w:hAnsi="Tahoma" w:cs="Tahoma"/>
          <w:sz w:val="24"/>
          <w:szCs w:val="24"/>
        </w:rPr>
        <w:t>setembro</w:t>
      </w:r>
      <w:r w:rsidRPr="00385E0D">
        <w:rPr>
          <w:rFonts w:ascii="Tahoma" w:hAnsi="Tahoma" w:cs="Tahoma"/>
          <w:sz w:val="24"/>
          <w:szCs w:val="24"/>
        </w:rPr>
        <w:t xml:space="preserve"> de 202</w:t>
      </w:r>
      <w:r w:rsidR="002F02B9" w:rsidRPr="00385E0D">
        <w:rPr>
          <w:rFonts w:ascii="Tahoma" w:hAnsi="Tahoma" w:cs="Tahoma"/>
          <w:sz w:val="24"/>
          <w:szCs w:val="24"/>
        </w:rPr>
        <w:t>6</w:t>
      </w:r>
      <w:r w:rsidRPr="00385E0D">
        <w:rPr>
          <w:rFonts w:ascii="Tahoma" w:hAnsi="Tahoma" w:cs="Tahoma"/>
          <w:sz w:val="24"/>
          <w:szCs w:val="24"/>
        </w:rPr>
        <w:t>.</w:t>
      </w:r>
      <w:r w:rsidR="009F0F20" w:rsidRPr="00385E0D">
        <w:rPr>
          <w:rFonts w:ascii="Tahoma" w:hAnsi="Tahoma" w:cs="Tahoma"/>
          <w:sz w:val="24"/>
          <w:szCs w:val="24"/>
        </w:rPr>
        <w:t xml:space="preserve"> </w:t>
      </w:r>
      <w:r w:rsidR="00F72515" w:rsidRPr="00385E0D">
        <w:rPr>
          <w:rFonts w:ascii="Tahoma" w:hAnsi="Tahoma" w:cs="Tahoma"/>
          <w:sz w:val="24"/>
          <w:szCs w:val="24"/>
        </w:rPr>
        <w:t>Geverson Zimmerman</w:t>
      </w:r>
      <w:r w:rsidRPr="00385E0D">
        <w:rPr>
          <w:rFonts w:ascii="Tahoma" w:hAnsi="Tahoma" w:cs="Tahoma"/>
          <w:sz w:val="24"/>
          <w:szCs w:val="24"/>
        </w:rPr>
        <w:t>, Prefeito Municipal.</w:t>
      </w:r>
    </w:p>
    <w:p w14:paraId="0421EBB7" w14:textId="77777777" w:rsidR="009F721A" w:rsidRDefault="009F721A"/>
    <w:sectPr w:rsidR="009F721A" w:rsidSect="00690DA8">
      <w:pgSz w:w="11907" w:h="16840" w:code="9"/>
      <w:pgMar w:top="2835" w:right="170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8E"/>
    <w:rsid w:val="0008253A"/>
    <w:rsid w:val="00173289"/>
    <w:rsid w:val="00291F95"/>
    <w:rsid w:val="002F02B9"/>
    <w:rsid w:val="00385E0D"/>
    <w:rsid w:val="00480C79"/>
    <w:rsid w:val="00513B8E"/>
    <w:rsid w:val="00562B02"/>
    <w:rsid w:val="00656F13"/>
    <w:rsid w:val="00814BB8"/>
    <w:rsid w:val="009F0F20"/>
    <w:rsid w:val="009F721A"/>
    <w:rsid w:val="00A56785"/>
    <w:rsid w:val="00A573A2"/>
    <w:rsid w:val="00AB210E"/>
    <w:rsid w:val="00BC09FA"/>
    <w:rsid w:val="00D55528"/>
    <w:rsid w:val="00E76FC2"/>
    <w:rsid w:val="00F2116B"/>
    <w:rsid w:val="00F50930"/>
    <w:rsid w:val="00F72515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580C"/>
  <w15:chartTrackingRefBased/>
  <w15:docId w15:val="{4FF8F2FB-7FC7-4B8E-8ECC-932596EA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51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2026-07-10T11:53:00Z</cp:lastPrinted>
  <dcterms:created xsi:type="dcterms:W3CDTF">2025-07-02T20:01:00Z</dcterms:created>
  <dcterms:modified xsi:type="dcterms:W3CDTF">2026-09-04T13:37:00Z</dcterms:modified>
</cp:coreProperties>
</file>